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25" w:rsidRDefault="00646E7D">
      <w:pPr>
        <w:spacing w:beforeLines="20" w:before="62" w:afterLines="20" w:after="62" w:line="400" w:lineRule="exact"/>
        <w:ind w:right="105" w:firstLine="708"/>
        <w:jc w:val="center"/>
        <w:rPr>
          <w:rFonts w:ascii="黑体" w:eastAsia="黑体" w:hAnsi="宋体"/>
          <w:sz w:val="32"/>
          <w:szCs w:val="32"/>
        </w:rPr>
      </w:pPr>
      <w:bookmarkStart w:id="0" w:name="_GoBack"/>
      <w:r>
        <w:rPr>
          <w:rFonts w:ascii="黑体" w:eastAsia="黑体" w:hAnsi="宋体" w:cs="黑体" w:hint="eastAsia"/>
          <w:sz w:val="32"/>
          <w:szCs w:val="32"/>
        </w:rPr>
        <w:t>不动产估价委托合同</w:t>
      </w:r>
    </w:p>
    <w:bookmarkEnd w:id="0"/>
    <w:p w:rsidR="00E05825" w:rsidRDefault="00646E7D">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hint="eastAsia"/>
        </w:rPr>
        <w:t>4</w:t>
      </w:r>
      <w:r>
        <w:rPr>
          <w:rFonts w:ascii="黑体" w:eastAsia="黑体" w:hAnsi="宋体" w:cs="黑体"/>
        </w:rPr>
        <w:t xml:space="preserve"> ]</w:t>
      </w:r>
      <w:r w:rsidR="002A28FE">
        <w:rPr>
          <w:rFonts w:ascii="黑体" w:eastAsia="黑体" w:hAnsi="宋体" w:cs="黑体" w:hint="eastAsia"/>
        </w:rPr>
        <w:t xml:space="preserve"> </w:t>
      </w:r>
      <w:r>
        <w:rPr>
          <w:rFonts w:ascii="黑体" w:eastAsia="黑体" w:hAnsi="宋体" w:cs="黑体"/>
        </w:rPr>
        <w:t xml:space="preserve"> </w:t>
      </w:r>
      <w:r>
        <w:rPr>
          <w:rFonts w:ascii="黑体" w:eastAsia="黑体" w:hAnsi="宋体" w:cs="黑体" w:hint="eastAsia"/>
        </w:rPr>
        <w:t>号</w:t>
      </w:r>
    </w:p>
    <w:p w:rsidR="00E05825" w:rsidRDefault="00E05825">
      <w:pPr>
        <w:tabs>
          <w:tab w:val="left" w:pos="7560"/>
        </w:tabs>
        <w:spacing w:beforeLines="20" w:before="62" w:afterLines="20" w:after="62" w:line="480" w:lineRule="auto"/>
        <w:ind w:firstLineChars="200" w:firstLine="482"/>
        <w:rPr>
          <w:rFonts w:ascii="宋体" w:cs="宋体"/>
          <w:b/>
          <w:bCs/>
          <w:sz w:val="24"/>
          <w:szCs w:val="24"/>
        </w:rPr>
      </w:pPr>
    </w:p>
    <w:p w:rsidR="00E05825" w:rsidRDefault="00646E7D">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hint="eastAsia"/>
          <w:b/>
          <w:sz w:val="24"/>
          <w:szCs w:val="24"/>
          <w:u w:val="single"/>
        </w:rPr>
        <w:t>中国工商银行股份有限公司北京海淀西区支行</w:t>
      </w:r>
      <w:r>
        <w:rPr>
          <w:rFonts w:ascii="宋体" w:hAnsi="宋体" w:cs="宋体"/>
          <w:b/>
          <w:sz w:val="24"/>
          <w:szCs w:val="24"/>
          <w:u w:val="single"/>
        </w:rPr>
        <w:t xml:space="preserve"> </w:t>
      </w:r>
    </w:p>
    <w:p w:rsidR="00E05825" w:rsidRDefault="00646E7D">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sz w:val="24"/>
          <w:szCs w:val="24"/>
          <w:u w:val="single"/>
        </w:rPr>
        <w:t xml:space="preserve"> </w:t>
      </w:r>
    </w:p>
    <w:p w:rsidR="00E05825" w:rsidRDefault="00E05825">
      <w:pPr>
        <w:spacing w:line="400" w:lineRule="exact"/>
        <w:ind w:firstLineChars="200" w:firstLine="480"/>
        <w:rPr>
          <w:rFonts w:ascii="宋体"/>
          <w:sz w:val="24"/>
          <w:szCs w:val="24"/>
        </w:rPr>
      </w:pPr>
    </w:p>
    <w:p w:rsidR="00E05825" w:rsidRDefault="00646E7D">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依照《中华人民共和国民法典》《中华人民共和国资产评估法》等法律、行政法规，经甲乙双方平等协商，特订立本合同，以资共同信守。</w:t>
      </w:r>
    </w:p>
    <w:p w:rsidR="00E05825" w:rsidRDefault="00E05825">
      <w:pPr>
        <w:spacing w:line="400" w:lineRule="exact"/>
        <w:ind w:firstLineChars="200" w:firstLine="480"/>
        <w:rPr>
          <w:rFonts w:ascii="宋体"/>
          <w:sz w:val="24"/>
          <w:szCs w:val="24"/>
          <w:u w:val="single"/>
        </w:rPr>
      </w:pPr>
    </w:p>
    <w:p w:rsidR="00E05825" w:rsidRDefault="00646E7D">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hint="eastAsia"/>
          <w:b/>
          <w:bCs/>
          <w:sz w:val="24"/>
          <w:szCs w:val="24"/>
          <w:u w:val="single"/>
        </w:rPr>
        <w:t>北京市海淀区四季青乡西山地区巨山村西山物流中心（西区）（北京巨山</w:t>
      </w:r>
      <w:proofErr w:type="gramStart"/>
      <w:r>
        <w:rPr>
          <w:rFonts w:ascii="宋体" w:hAnsi="宋体" w:cs="宋体" w:hint="eastAsia"/>
          <w:b/>
          <w:bCs/>
          <w:sz w:val="24"/>
          <w:szCs w:val="24"/>
          <w:u w:val="single"/>
        </w:rPr>
        <w:t>创意园</w:t>
      </w:r>
      <w:proofErr w:type="gramEnd"/>
      <w:r>
        <w:rPr>
          <w:rFonts w:ascii="宋体" w:hAnsi="宋体" w:cs="宋体" w:hint="eastAsia"/>
          <w:b/>
          <w:bCs/>
          <w:sz w:val="24"/>
          <w:szCs w:val="24"/>
          <w:u w:val="single"/>
        </w:rPr>
        <w:t>项目</w:t>
      </w:r>
      <w:r>
        <w:rPr>
          <w:rFonts w:ascii="宋体" w:hAnsi="宋体" w:cs="宋体" w:hint="eastAsia"/>
          <w:b/>
          <w:bCs/>
          <w:sz w:val="24"/>
          <w:szCs w:val="24"/>
          <w:u w:val="single"/>
        </w:rPr>
        <w:t>)</w:t>
      </w:r>
      <w:proofErr w:type="gramStart"/>
      <w:r>
        <w:rPr>
          <w:rFonts w:ascii="宋体" w:hAnsi="宋体" w:cs="宋体" w:hint="eastAsia"/>
          <w:b/>
          <w:bCs/>
          <w:sz w:val="24"/>
          <w:szCs w:val="24"/>
          <w:u w:val="single"/>
        </w:rPr>
        <w:t>绿隔产业</w:t>
      </w:r>
      <w:proofErr w:type="gramEnd"/>
      <w:r>
        <w:rPr>
          <w:rFonts w:ascii="宋体" w:hAnsi="宋体" w:cs="宋体" w:hint="eastAsia"/>
          <w:b/>
          <w:bCs/>
          <w:sz w:val="24"/>
          <w:szCs w:val="24"/>
          <w:u w:val="single"/>
        </w:rPr>
        <w:t>用地出让国有建设用地使用权及在建建筑物房地产</w:t>
      </w:r>
    </w:p>
    <w:p w:rsidR="00E05825" w:rsidRDefault="00646E7D">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
          <w:bCs/>
          <w:sz w:val="24"/>
          <w:szCs w:val="24"/>
          <w:u w:val="single"/>
        </w:rPr>
        <w:t>为甲方</w:t>
      </w:r>
      <w:r w:rsidR="00104089" w:rsidRPr="00104089">
        <w:rPr>
          <w:rFonts w:ascii="宋体" w:hAnsi="宋体" w:cs="宋体" w:hint="eastAsia"/>
          <w:b/>
          <w:bCs/>
          <w:sz w:val="24"/>
          <w:szCs w:val="24"/>
          <w:u w:val="single"/>
        </w:rPr>
        <w:t>确定标的物之抵押贷款额度提供参考依据</w:t>
      </w:r>
    </w:p>
    <w:p w:rsidR="00E05825" w:rsidRDefault="00646E7D">
      <w:pPr>
        <w:pStyle w:val="20"/>
        <w:spacing w:beforeLines="20" w:before="62" w:afterLines="20" w:after="62" w:line="480" w:lineRule="auto"/>
        <w:ind w:firstLineChars="200" w:firstLine="482"/>
        <w:rPr>
          <w:rFonts w:cs="Times New Roman"/>
        </w:rPr>
      </w:pPr>
      <w:r>
        <w:rPr>
          <w:rFonts w:hint="eastAsia"/>
        </w:rPr>
        <w:t>三、估价对象和估价范围（或见附件）：</w:t>
      </w:r>
      <w:r w:rsidR="00104089" w:rsidRPr="00104089">
        <w:rPr>
          <w:rFonts w:hint="eastAsia"/>
          <w:bCs w:val="0"/>
          <w:u w:val="single"/>
        </w:rPr>
        <w:t>出让国有建设用地使用权面积37811.92平方米</w:t>
      </w:r>
      <w:r w:rsidR="00104089">
        <w:rPr>
          <w:rFonts w:hint="eastAsia"/>
          <w:bCs w:val="0"/>
          <w:u w:val="single"/>
        </w:rPr>
        <w:t>，</w:t>
      </w:r>
      <w:r w:rsidR="00104089" w:rsidRPr="00104089">
        <w:rPr>
          <w:rFonts w:hint="eastAsia"/>
          <w:bCs w:val="0"/>
          <w:u w:val="single"/>
        </w:rPr>
        <w:t>规划建筑面积为131745.91平方米（不含人防），其中1-6#</w:t>
      </w:r>
      <w:proofErr w:type="gramStart"/>
      <w:r w:rsidR="00104089" w:rsidRPr="00104089">
        <w:rPr>
          <w:rFonts w:hint="eastAsia"/>
          <w:bCs w:val="0"/>
          <w:u w:val="single"/>
        </w:rPr>
        <w:t>绿隔产业</w:t>
      </w:r>
      <w:proofErr w:type="gramEnd"/>
      <w:r w:rsidR="00104089" w:rsidRPr="00104089">
        <w:rPr>
          <w:rFonts w:hint="eastAsia"/>
          <w:bCs w:val="0"/>
          <w:u w:val="single"/>
        </w:rPr>
        <w:t>（办公）72248.6平方米、</w:t>
      </w:r>
      <w:proofErr w:type="gramStart"/>
      <w:r w:rsidR="00104089" w:rsidRPr="00104089">
        <w:rPr>
          <w:rFonts w:hint="eastAsia"/>
          <w:bCs w:val="0"/>
          <w:u w:val="single"/>
        </w:rPr>
        <w:t>绿隔产业</w:t>
      </w:r>
      <w:proofErr w:type="gramEnd"/>
      <w:r w:rsidR="00104089" w:rsidRPr="00104089">
        <w:rPr>
          <w:rFonts w:hint="eastAsia"/>
          <w:bCs w:val="0"/>
          <w:u w:val="single"/>
        </w:rPr>
        <w:t>（地上商业）2975.24平方米、</w:t>
      </w:r>
      <w:proofErr w:type="gramStart"/>
      <w:r w:rsidR="00104089" w:rsidRPr="00104089">
        <w:rPr>
          <w:rFonts w:hint="eastAsia"/>
          <w:bCs w:val="0"/>
          <w:u w:val="single"/>
        </w:rPr>
        <w:t>绿隔产业</w:t>
      </w:r>
      <w:proofErr w:type="gramEnd"/>
      <w:r w:rsidR="00104089" w:rsidRPr="00104089">
        <w:rPr>
          <w:rFonts w:hint="eastAsia"/>
          <w:bCs w:val="0"/>
          <w:u w:val="single"/>
        </w:rPr>
        <w:t>（地下商业）12065.93平方米、</w:t>
      </w:r>
      <w:proofErr w:type="gramStart"/>
      <w:r w:rsidR="00104089" w:rsidRPr="00104089">
        <w:rPr>
          <w:rFonts w:hint="eastAsia"/>
          <w:bCs w:val="0"/>
          <w:u w:val="single"/>
        </w:rPr>
        <w:t>绿隔产业</w:t>
      </w:r>
      <w:proofErr w:type="gramEnd"/>
      <w:r w:rsidR="00104089" w:rsidRPr="00104089">
        <w:rPr>
          <w:rFonts w:hint="eastAsia"/>
          <w:bCs w:val="0"/>
          <w:u w:val="single"/>
        </w:rPr>
        <w:t>（地下车库）30561.74</w:t>
      </w:r>
      <w:r w:rsidR="00104089">
        <w:rPr>
          <w:rFonts w:hint="eastAsia"/>
          <w:bCs w:val="0"/>
          <w:u w:val="single"/>
        </w:rPr>
        <w:t>平方米、</w:t>
      </w:r>
      <w:r w:rsidR="00104089" w:rsidRPr="00104089">
        <w:rPr>
          <w:rFonts w:hint="eastAsia"/>
          <w:bCs w:val="0"/>
          <w:u w:val="single"/>
        </w:rPr>
        <w:t>设备及其</w:t>
      </w:r>
      <w:proofErr w:type="gramStart"/>
      <w:r w:rsidR="00104089" w:rsidRPr="00104089">
        <w:rPr>
          <w:rFonts w:hint="eastAsia"/>
          <w:bCs w:val="0"/>
          <w:u w:val="single"/>
        </w:rPr>
        <w:t>他用房</w:t>
      </w:r>
      <w:proofErr w:type="gramEnd"/>
      <w:r w:rsidR="00104089" w:rsidRPr="00104089">
        <w:rPr>
          <w:rFonts w:hint="eastAsia"/>
          <w:bCs w:val="0"/>
          <w:u w:val="single"/>
        </w:rPr>
        <w:t>13894.4平方米</w:t>
      </w:r>
    </w:p>
    <w:p w:rsidR="00E05825" w:rsidRDefault="00646E7D">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hint="eastAsia"/>
          <w:b/>
          <w:bCs/>
          <w:sz w:val="24"/>
          <w:szCs w:val="24"/>
          <w:u w:val="single"/>
        </w:rPr>
        <w:t>202</w:t>
      </w:r>
      <w:r w:rsidR="00951856">
        <w:rPr>
          <w:rFonts w:ascii="宋体" w:hAnsi="宋体" w:cs="宋体" w:hint="eastAsia"/>
          <w:b/>
          <w:bCs/>
          <w:sz w:val="24"/>
          <w:szCs w:val="24"/>
          <w:u w:val="single"/>
        </w:rPr>
        <w:t>3</w:t>
      </w:r>
      <w:r>
        <w:rPr>
          <w:rFonts w:ascii="宋体" w:hAnsi="宋体" w:cs="宋体" w:hint="eastAsia"/>
          <w:b/>
          <w:bCs/>
          <w:sz w:val="24"/>
          <w:szCs w:val="24"/>
        </w:rPr>
        <w:t>年</w:t>
      </w:r>
      <w:r w:rsidR="00104089">
        <w:rPr>
          <w:rFonts w:ascii="宋体" w:hAnsi="宋体" w:cs="宋体" w:hint="eastAsia"/>
          <w:b/>
          <w:bCs/>
          <w:sz w:val="24"/>
          <w:szCs w:val="24"/>
          <w:u w:val="single"/>
        </w:rPr>
        <w:t>8</w:t>
      </w:r>
      <w:r>
        <w:rPr>
          <w:rFonts w:ascii="宋体" w:hAnsi="宋体" w:cs="宋体" w:hint="eastAsia"/>
          <w:b/>
          <w:bCs/>
          <w:sz w:val="24"/>
          <w:szCs w:val="24"/>
        </w:rPr>
        <w:t>月</w:t>
      </w:r>
      <w:r w:rsidR="00104089">
        <w:rPr>
          <w:rFonts w:ascii="宋体" w:hAnsi="宋体" w:cs="宋体" w:hint="eastAsia"/>
          <w:b/>
          <w:bCs/>
          <w:sz w:val="24"/>
          <w:szCs w:val="24"/>
          <w:u w:val="single"/>
        </w:rPr>
        <w:t>9</w:t>
      </w:r>
      <w:r>
        <w:rPr>
          <w:rFonts w:ascii="宋体" w:hAnsi="宋体" w:cs="宋体" w:hint="eastAsia"/>
          <w:b/>
          <w:bCs/>
          <w:sz w:val="24"/>
          <w:szCs w:val="24"/>
        </w:rPr>
        <w:t>日</w:t>
      </w:r>
      <w:r>
        <w:rPr>
          <w:rFonts w:ascii="宋体" w:hAnsi="宋体" w:cs="宋体"/>
          <w:b/>
          <w:bCs/>
          <w:sz w:val="24"/>
          <w:szCs w:val="24"/>
        </w:rPr>
        <w:t xml:space="preserve"> </w:t>
      </w:r>
    </w:p>
    <w:p w:rsidR="00E05825" w:rsidRDefault="00646E7D">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hint="eastAsia"/>
          <w:b/>
          <w:bCs/>
          <w:sz w:val="24"/>
          <w:szCs w:val="24"/>
          <w:u w:val="single"/>
        </w:rPr>
        <w:t>抵押价值</w:t>
      </w:r>
    </w:p>
    <w:p w:rsidR="00E05825" w:rsidRDefault="00E05825">
      <w:pPr>
        <w:spacing w:beforeLines="20" w:before="62" w:afterLines="20" w:after="62" w:line="400" w:lineRule="exact"/>
        <w:ind w:firstLineChars="200" w:firstLine="482"/>
        <w:rPr>
          <w:rFonts w:ascii="宋体"/>
          <w:b/>
          <w:bCs/>
          <w:sz w:val="24"/>
          <w:szCs w:val="24"/>
        </w:rPr>
      </w:pPr>
    </w:p>
    <w:p w:rsidR="00E05825" w:rsidRDefault="00646E7D">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E05825" w:rsidRDefault="00646E7D">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u w:val="single"/>
        </w:rPr>
        <w:lastRenderedPageBreak/>
        <w:t>__</w:t>
      </w:r>
      <w:r>
        <w:rPr>
          <w:rFonts w:ascii="宋体" w:hAnsi="宋体" w:cs="宋体" w:hint="eastAsia"/>
          <w:sz w:val="24"/>
          <w:szCs w:val="24"/>
          <w:u w:val="single"/>
        </w:rPr>
        <w:t>/</w:t>
      </w:r>
      <w:r>
        <w:rPr>
          <w:rFonts w:ascii="宋体" w:hAnsi="宋体" w:cs="宋体"/>
          <w:sz w:val="24"/>
          <w:szCs w:val="24"/>
          <w:u w:val="single"/>
        </w:rPr>
        <w:t>__</w:t>
      </w:r>
      <w:r>
        <w:rPr>
          <w:rFonts w:ascii="宋体" w:hAnsi="宋体" w:cs="宋体" w:hint="eastAsia"/>
          <w:sz w:val="24"/>
          <w:szCs w:val="24"/>
        </w:rPr>
        <w:t>年</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__</w:t>
      </w:r>
      <w:r>
        <w:rPr>
          <w:rFonts w:ascii="宋体" w:hAnsi="宋体" w:cs="宋体" w:hint="eastAsia"/>
          <w:sz w:val="24"/>
          <w:szCs w:val="24"/>
        </w:rPr>
        <w:t>月</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E05825" w:rsidRDefault="00E05825">
      <w:pPr>
        <w:tabs>
          <w:tab w:val="left" w:pos="720"/>
        </w:tabs>
        <w:spacing w:beforeLines="20" w:before="62" w:afterLines="20" w:after="62" w:line="400" w:lineRule="exact"/>
        <w:ind w:firstLineChars="200" w:firstLine="482"/>
        <w:rPr>
          <w:rFonts w:ascii="宋体"/>
          <w:b/>
          <w:bCs/>
          <w:sz w:val="24"/>
          <w:szCs w:val="24"/>
        </w:rPr>
      </w:pPr>
    </w:p>
    <w:p w:rsidR="00E05825" w:rsidRDefault="00646E7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E05825" w:rsidRDefault="00646E7D">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hint="eastAsia"/>
          <w:sz w:val="24"/>
          <w:szCs w:val="24"/>
          <w:u w:val="single"/>
        </w:rPr>
        <w:t>5</w:t>
      </w:r>
      <w:r>
        <w:rPr>
          <w:rFonts w:ascii="宋体" w:hAnsi="宋体" w:cs="宋体" w:hint="eastAsia"/>
          <w:sz w:val="24"/>
          <w:szCs w:val="24"/>
        </w:rPr>
        <w:t>万元（人民币伍万元整）。差旅</w:t>
      </w:r>
      <w:r>
        <w:rPr>
          <w:rFonts w:ascii="宋体" w:hAnsi="宋体" w:cs="宋体" w:hint="eastAsia"/>
          <w:sz w:val="24"/>
          <w:szCs w:val="24"/>
        </w:rPr>
        <w:t>费用（包括乙方人员往来估价对象不动产所在地），由</w:t>
      </w:r>
      <w:r>
        <w:rPr>
          <w:rFonts w:ascii="宋体" w:hAnsi="宋体" w:cs="宋体" w:hint="eastAsia"/>
          <w:sz w:val="24"/>
          <w:szCs w:val="24"/>
          <w:u w:val="single"/>
        </w:rPr>
        <w:t>乙方</w:t>
      </w:r>
      <w:r>
        <w:rPr>
          <w:rFonts w:ascii="宋体" w:hAnsi="宋体" w:cs="宋体" w:hint="eastAsia"/>
          <w:sz w:val="24"/>
          <w:szCs w:val="24"/>
        </w:rPr>
        <w:t>支付，乙方工作人员在估价对象不动产所在地食宿、交通、必要的办公场所通讯费用由</w:t>
      </w:r>
      <w:r>
        <w:rPr>
          <w:rFonts w:ascii="宋体" w:hAnsi="宋体" w:cs="宋体" w:hint="eastAsia"/>
          <w:sz w:val="24"/>
          <w:szCs w:val="24"/>
          <w:u w:val="single"/>
        </w:rPr>
        <w:t>乙方</w:t>
      </w:r>
      <w:r>
        <w:rPr>
          <w:rFonts w:ascii="宋体" w:hAnsi="宋体" w:cs="宋体" w:hint="eastAsia"/>
          <w:sz w:val="24"/>
          <w:szCs w:val="24"/>
        </w:rPr>
        <w:t>支付。</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万元作为定金；乙方提交正式《不动产估价报告书》三日内，甲方支付给乙方</w:t>
      </w:r>
      <w:r>
        <w:rPr>
          <w:rFonts w:ascii="宋体" w:hAnsi="宋体" w:cs="宋体" w:hint="eastAsia"/>
          <w:sz w:val="24"/>
          <w:szCs w:val="24"/>
          <w:u w:val="single"/>
        </w:rPr>
        <w:t>5</w:t>
      </w:r>
      <w:r>
        <w:rPr>
          <w:rFonts w:ascii="宋体" w:hAnsi="宋体" w:cs="宋体" w:hint="eastAsia"/>
          <w:sz w:val="24"/>
          <w:szCs w:val="24"/>
        </w:rPr>
        <w:t>万元（人民币伍万元整）。乙方应在每次收款前提供等额的增值税专用发票。</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E05825" w:rsidRDefault="00646E7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w:t>
      </w:r>
      <w:r>
        <w:rPr>
          <w:rFonts w:ascii="宋体" w:hAnsi="宋体" w:hint="eastAsia"/>
          <w:sz w:val="24"/>
          <w:szCs w:val="24"/>
        </w:rPr>
        <w:t>91110106722616974K</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开户银行：工行北京方庄支行</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hint="eastAsia"/>
          <w:sz w:val="24"/>
          <w:szCs w:val="24"/>
        </w:rPr>
        <w:t>0200053819200028857</w:t>
      </w:r>
    </w:p>
    <w:p w:rsidR="00E05825" w:rsidRDefault="00646E7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w:t>
      </w:r>
      <w:proofErr w:type="gramStart"/>
      <w:r>
        <w:rPr>
          <w:rFonts w:ascii="宋体" w:hAnsi="宋体" w:hint="eastAsia"/>
          <w:sz w:val="24"/>
          <w:szCs w:val="24"/>
        </w:rPr>
        <w:t>区芳城园</w:t>
      </w:r>
      <w:proofErr w:type="gramEnd"/>
      <w:r>
        <w:rPr>
          <w:rFonts w:ascii="宋体" w:hAnsi="宋体" w:hint="eastAsia"/>
          <w:sz w:val="24"/>
          <w:szCs w:val="24"/>
        </w:rPr>
        <w:t>一区</w:t>
      </w:r>
      <w:r>
        <w:rPr>
          <w:rFonts w:ascii="宋体" w:hAnsi="宋体" w:hint="eastAsia"/>
          <w:sz w:val="24"/>
          <w:szCs w:val="24"/>
        </w:rPr>
        <w:t>16</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门配套公建</w:t>
      </w:r>
      <w:r>
        <w:rPr>
          <w:rFonts w:ascii="宋体" w:hAnsi="宋体" w:hint="eastAsia"/>
          <w:sz w:val="24"/>
          <w:szCs w:val="24"/>
        </w:rPr>
        <w:t>01</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rsidR="00E05825" w:rsidRDefault="00E05825">
      <w:pPr>
        <w:tabs>
          <w:tab w:val="left" w:pos="720"/>
        </w:tabs>
        <w:spacing w:beforeLines="20" w:before="62" w:afterLines="20" w:after="62" w:line="400" w:lineRule="exact"/>
        <w:ind w:firstLineChars="200" w:firstLine="482"/>
        <w:rPr>
          <w:rFonts w:ascii="宋体"/>
          <w:b/>
          <w:bCs/>
          <w:sz w:val="24"/>
          <w:szCs w:val="24"/>
        </w:rPr>
      </w:pPr>
    </w:p>
    <w:p w:rsidR="00E05825" w:rsidRDefault="00646E7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甲方自接到乙方提交的《不动产估价报告书》之日起五个工作日内，如对估价结果有异议，且理由正当，可书面向乙方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E05825" w:rsidRDefault="00646E7D">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 xml:space="preserve">5. </w:t>
      </w:r>
      <w:r>
        <w:rPr>
          <w:rFonts w:ascii="宋体" w:hint="eastAsia"/>
          <w:sz w:val="24"/>
          <w:szCs w:val="24"/>
        </w:rPr>
        <w:t>甲方有义务正确、恰当地使用《不动产估价报告书》。</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w:t>
      </w:r>
      <w:r>
        <w:rPr>
          <w:rFonts w:ascii="宋体" w:hAnsi="宋体" w:cs="宋体" w:hint="eastAsia"/>
          <w:sz w:val="24"/>
          <w:szCs w:val="24"/>
        </w:rPr>
        <w:t>计信息和其他资料，以及为执行公允的评估程序所需的必要协助。</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E05825" w:rsidRDefault="00646E7D">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E05825" w:rsidRDefault="00E05825">
      <w:pPr>
        <w:pStyle w:val="a4"/>
        <w:spacing w:beforeLines="20" w:before="62" w:afterLines="20" w:after="62"/>
        <w:ind w:firstLineChars="200" w:firstLine="480"/>
        <w:rPr>
          <w:rFonts w:ascii="宋体" w:eastAsia="宋体" w:hAnsi="宋体"/>
        </w:rPr>
      </w:pPr>
    </w:p>
    <w:p w:rsidR="00E05825" w:rsidRDefault="00646E7D">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E05825" w:rsidRDefault="00646E7D">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E05825" w:rsidRDefault="00E05825">
      <w:pPr>
        <w:tabs>
          <w:tab w:val="left" w:pos="720"/>
        </w:tabs>
        <w:spacing w:beforeLines="20" w:before="62" w:afterLines="20" w:after="62" w:line="400" w:lineRule="exact"/>
        <w:ind w:firstLineChars="200" w:firstLine="482"/>
        <w:rPr>
          <w:rFonts w:ascii="宋体"/>
          <w:b/>
          <w:bCs/>
          <w:sz w:val="24"/>
          <w:szCs w:val="24"/>
        </w:rPr>
      </w:pPr>
    </w:p>
    <w:p w:rsidR="00E05825" w:rsidRDefault="00646E7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lastRenderedPageBreak/>
        <w:t>十、违约责任</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w:t>
      </w:r>
      <w:r>
        <w:rPr>
          <w:rFonts w:ascii="宋体" w:hAnsi="宋体" w:cs="宋体" w:hint="eastAsia"/>
          <w:sz w:val="24"/>
          <w:szCs w:val="24"/>
        </w:rPr>
        <w:t>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E05825" w:rsidRDefault="00646E7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甲方如未按上述条款规定的时间向乙方支付估价服务费，以甲方应付款项为基数，从逾期之日起，每逾期一日，甲方向乙方支付应付款项的万分之五作为违约金。</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w:t>
      </w:r>
      <w:r>
        <w:rPr>
          <w:rFonts w:ascii="宋体" w:hAnsi="宋体" w:cs="宋体" w:hint="eastAsia"/>
          <w:sz w:val="24"/>
          <w:szCs w:val="24"/>
        </w:rPr>
        <w:t>乙方如无正当理由，逾期交付《不动产估价报告书》，每逾期一日，乙方向甲方支付估价服务费的万分之五作为违约金。</w:t>
      </w:r>
    </w:p>
    <w:p w:rsidR="00E05825" w:rsidRDefault="00646E7D">
      <w:pPr>
        <w:tabs>
          <w:tab w:val="left" w:pos="720"/>
        </w:tabs>
        <w:spacing w:beforeLines="20" w:before="62" w:afterLines="20" w:after="62" w:line="400" w:lineRule="exact"/>
        <w:ind w:firstLineChars="200" w:firstLine="480"/>
        <w:rPr>
          <w:rFonts w:ascii="宋体" w:hAnsi="宋体" w:cs="宋体"/>
          <w:color w:val="0000FF"/>
          <w:sz w:val="24"/>
          <w:szCs w:val="24"/>
        </w:rPr>
      </w:pPr>
      <w:r>
        <w:rPr>
          <w:rFonts w:ascii="宋体" w:hAnsi="宋体" w:cs="宋体" w:hint="eastAsia"/>
          <w:sz w:val="24"/>
          <w:szCs w:val="24"/>
        </w:rPr>
        <w:t>（</w:t>
      </w:r>
      <w:r>
        <w:rPr>
          <w:rFonts w:ascii="宋体" w:hAnsi="宋体" w:cs="宋体" w:hint="eastAsia"/>
          <w:color w:val="0000FF"/>
          <w:sz w:val="24"/>
          <w:szCs w:val="24"/>
        </w:rPr>
        <w:t>三</w:t>
      </w:r>
      <w:r>
        <w:rPr>
          <w:rFonts w:ascii="宋体" w:hAnsi="宋体" w:cs="宋体" w:hint="eastAsia"/>
          <w:color w:val="0000FF"/>
          <w:sz w:val="24"/>
          <w:szCs w:val="24"/>
        </w:rPr>
        <w:t>）若乙方重评后仍与正常价值有较大偏差，甲方可委托第三方机构进行重评，第三方评估结果证明乙方评估价值严重偏离正常公允价值，则乙方退还已收取的评估费；</w:t>
      </w:r>
    </w:p>
    <w:p w:rsidR="00E05825" w:rsidRDefault="00646E7D">
      <w:pPr>
        <w:tabs>
          <w:tab w:val="left" w:pos="720"/>
        </w:tabs>
        <w:spacing w:beforeLines="20" w:before="62" w:afterLines="20" w:after="62" w:line="400" w:lineRule="exact"/>
        <w:ind w:firstLineChars="200" w:firstLine="480"/>
        <w:rPr>
          <w:rFonts w:ascii="宋体" w:hAnsi="宋体" w:cs="宋体"/>
          <w:sz w:val="24"/>
          <w:szCs w:val="24"/>
        </w:rPr>
      </w:pPr>
      <w:r>
        <w:rPr>
          <w:rFonts w:ascii="宋体" w:hAnsi="宋体" w:cs="宋体" w:hint="eastAsia"/>
          <w:color w:val="0000FF"/>
          <w:sz w:val="24"/>
          <w:szCs w:val="24"/>
        </w:rPr>
        <w:t>（</w:t>
      </w:r>
      <w:r>
        <w:rPr>
          <w:rFonts w:ascii="宋体" w:hAnsi="宋体" w:cs="宋体" w:hint="eastAsia"/>
          <w:color w:val="0000FF"/>
          <w:sz w:val="24"/>
          <w:szCs w:val="24"/>
        </w:rPr>
        <w:t>四</w:t>
      </w:r>
      <w:r>
        <w:rPr>
          <w:rFonts w:ascii="宋体" w:hAnsi="宋体" w:cs="宋体" w:hint="eastAsia"/>
          <w:color w:val="0000FF"/>
          <w:sz w:val="24"/>
          <w:szCs w:val="24"/>
        </w:rPr>
        <w:t>）</w:t>
      </w:r>
      <w:r>
        <w:rPr>
          <w:rFonts w:ascii="宋体" w:hAnsi="宋体" w:cs="宋体" w:hint="eastAsia"/>
          <w:color w:val="0000FF"/>
          <w:sz w:val="24"/>
          <w:szCs w:val="24"/>
        </w:rPr>
        <w:t>若乙方评估严重偏离正常公允价值且造成甲方相关损失的，乙方承担赔偿责任。</w:t>
      </w:r>
    </w:p>
    <w:p w:rsidR="00E05825" w:rsidRDefault="00E05825">
      <w:pPr>
        <w:tabs>
          <w:tab w:val="left" w:pos="720"/>
        </w:tabs>
        <w:spacing w:beforeLines="20" w:before="62" w:afterLines="20" w:after="62" w:line="400" w:lineRule="exact"/>
        <w:ind w:firstLineChars="200" w:firstLine="482"/>
        <w:rPr>
          <w:rFonts w:ascii="宋体"/>
          <w:b/>
          <w:bCs/>
          <w:sz w:val="24"/>
          <w:szCs w:val="24"/>
        </w:rPr>
      </w:pPr>
    </w:p>
    <w:p w:rsidR="00E05825" w:rsidRDefault="00646E7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E05825" w:rsidRDefault="00646E7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E05825" w:rsidRDefault="00E05825">
      <w:pPr>
        <w:tabs>
          <w:tab w:val="left" w:pos="720"/>
        </w:tabs>
        <w:spacing w:beforeLines="20" w:before="62" w:afterLines="20" w:after="62" w:line="400" w:lineRule="exact"/>
        <w:ind w:firstLineChars="200" w:firstLine="482"/>
        <w:rPr>
          <w:rFonts w:ascii="宋体"/>
          <w:b/>
          <w:bCs/>
          <w:sz w:val="24"/>
          <w:szCs w:val="24"/>
        </w:rPr>
      </w:pPr>
    </w:p>
    <w:p w:rsidR="00E05825" w:rsidRDefault="00646E7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E05825" w:rsidRDefault="00646E7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w:t>
      </w:r>
      <w:r>
        <w:rPr>
          <w:rFonts w:ascii="宋体" w:eastAsia="宋体" w:hAnsi="宋体" w:cs="宋体" w:hint="eastAsia"/>
          <w:sz w:val="24"/>
          <w:szCs w:val="24"/>
        </w:rPr>
        <w:lastRenderedPageBreak/>
        <w:t>产评估法》中允许变更或解除合同的情况，双方应依法或依约定变更或解除合同。</w:t>
      </w:r>
    </w:p>
    <w:p w:rsidR="00E05825" w:rsidRDefault="00646E7D">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E05825" w:rsidRDefault="00646E7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E05825" w:rsidRDefault="00646E7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E05825" w:rsidRDefault="00E05825">
      <w:pPr>
        <w:tabs>
          <w:tab w:val="left" w:pos="720"/>
        </w:tabs>
        <w:spacing w:beforeLines="20" w:before="62" w:afterLines="20" w:after="62" w:line="400" w:lineRule="exact"/>
        <w:ind w:firstLineChars="200" w:firstLine="482"/>
        <w:rPr>
          <w:rFonts w:ascii="宋体"/>
          <w:b/>
          <w:bCs/>
          <w:sz w:val="24"/>
          <w:szCs w:val="24"/>
        </w:rPr>
      </w:pPr>
    </w:p>
    <w:p w:rsidR="00E05825" w:rsidRDefault="00646E7D">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E05825" w:rsidRDefault="00646E7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凡因本合同或与本合同有关的一切争议，甲、乙双方应友好协商解决；协商不成的，任何一方均有权向乙方住所地人民法院提起诉讼。</w:t>
      </w:r>
    </w:p>
    <w:p w:rsidR="00E05825" w:rsidRDefault="00E05825">
      <w:pPr>
        <w:tabs>
          <w:tab w:val="left" w:pos="720"/>
          <w:tab w:val="left" w:pos="5595"/>
        </w:tabs>
        <w:spacing w:beforeLines="20" w:before="62" w:afterLines="20" w:after="62" w:line="400" w:lineRule="exact"/>
        <w:ind w:firstLineChars="200" w:firstLine="482"/>
        <w:rPr>
          <w:rFonts w:ascii="宋体"/>
          <w:b/>
          <w:bCs/>
          <w:sz w:val="24"/>
          <w:szCs w:val="24"/>
        </w:rPr>
      </w:pPr>
    </w:p>
    <w:p w:rsidR="00E05825" w:rsidRDefault="00646E7D">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E05825" w:rsidRDefault="00646E7D">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E05825" w:rsidRDefault="00E05825">
      <w:pPr>
        <w:tabs>
          <w:tab w:val="left" w:pos="720"/>
        </w:tabs>
        <w:spacing w:beforeLines="20" w:before="62" w:afterLines="20" w:after="62" w:line="400" w:lineRule="exact"/>
        <w:ind w:firstLineChars="200" w:firstLine="482"/>
        <w:rPr>
          <w:rFonts w:ascii="宋体"/>
          <w:b/>
          <w:bCs/>
          <w:sz w:val="24"/>
          <w:szCs w:val="24"/>
        </w:rPr>
      </w:pPr>
    </w:p>
    <w:p w:rsidR="00E05825" w:rsidRDefault="00646E7D">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hint="eastAsia"/>
          <w:sz w:val="24"/>
          <w:szCs w:val="24"/>
          <w:u w:val="single"/>
        </w:rPr>
        <w:t>贰</w:t>
      </w:r>
      <w:r>
        <w:rPr>
          <w:rFonts w:ascii="宋体" w:hAnsi="宋体" w:cs="宋体" w:hint="eastAsia"/>
          <w:sz w:val="24"/>
          <w:szCs w:val="24"/>
        </w:rPr>
        <w:t>份，甲方持</w:t>
      </w:r>
      <w:r>
        <w:rPr>
          <w:rFonts w:ascii="宋体" w:hAnsi="宋体" w:cs="宋体" w:hint="eastAsia"/>
          <w:sz w:val="24"/>
          <w:szCs w:val="24"/>
          <w:u w:val="single"/>
        </w:rPr>
        <w:t>壹</w:t>
      </w:r>
      <w:r>
        <w:rPr>
          <w:rFonts w:ascii="宋体" w:hAnsi="宋体" w:cs="宋体" w:hint="eastAsia"/>
          <w:sz w:val="24"/>
          <w:szCs w:val="24"/>
        </w:rPr>
        <w:t>份，乙方持</w:t>
      </w:r>
      <w:r>
        <w:rPr>
          <w:rFonts w:ascii="宋体" w:hAnsi="宋体" w:cs="宋体" w:hint="eastAsia"/>
          <w:sz w:val="24"/>
          <w:szCs w:val="24"/>
          <w:u w:val="single"/>
        </w:rPr>
        <w:t>壹</w:t>
      </w:r>
      <w:r>
        <w:rPr>
          <w:rFonts w:ascii="宋体" w:hAnsi="宋体" w:cs="宋体" w:hint="eastAsia"/>
          <w:sz w:val="24"/>
          <w:szCs w:val="24"/>
        </w:rPr>
        <w:t>份，具有同等法律效力。</w:t>
      </w:r>
    </w:p>
    <w:p w:rsidR="00E05825" w:rsidRDefault="00646E7D">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E05825" w:rsidRDefault="00E05825">
      <w:pPr>
        <w:ind w:right="105" w:firstLine="496"/>
        <w:rPr>
          <w:sz w:val="24"/>
          <w:szCs w:val="24"/>
        </w:rPr>
      </w:pPr>
    </w:p>
    <w:p w:rsidR="00E05825" w:rsidRDefault="00E05825">
      <w:pPr>
        <w:ind w:right="105" w:firstLine="496"/>
        <w:rPr>
          <w:sz w:val="24"/>
          <w:szCs w:val="24"/>
        </w:rPr>
      </w:pPr>
    </w:p>
    <w:p w:rsidR="00E05825" w:rsidRDefault="00E05825">
      <w:pPr>
        <w:ind w:right="105" w:firstLine="496"/>
        <w:rPr>
          <w:sz w:val="24"/>
          <w:szCs w:val="24"/>
        </w:rPr>
      </w:pPr>
    </w:p>
    <w:p w:rsidR="00E05825" w:rsidRDefault="00646E7D">
      <w:pPr>
        <w:ind w:right="105" w:firstLine="496"/>
        <w:jc w:val="left"/>
        <w:rPr>
          <w:rFonts w:ascii="楷体_GB2312" w:eastAsia="楷体_GB2312"/>
          <w:sz w:val="24"/>
          <w:szCs w:val="24"/>
        </w:rPr>
      </w:pPr>
      <w:r>
        <w:rPr>
          <w:rFonts w:ascii="楷体_GB2312" w:eastAsia="楷体_GB2312" w:hint="eastAsia"/>
          <w:sz w:val="24"/>
          <w:szCs w:val="24"/>
        </w:rPr>
        <w:t>（转下页）</w:t>
      </w:r>
    </w:p>
    <w:p w:rsidR="00E05825" w:rsidRDefault="00E05825">
      <w:pPr>
        <w:ind w:right="105" w:firstLine="496"/>
        <w:jc w:val="left"/>
        <w:rPr>
          <w:rFonts w:ascii="楷体_GB2312" w:eastAsia="楷体_GB2312"/>
          <w:sz w:val="24"/>
          <w:szCs w:val="24"/>
        </w:rPr>
      </w:pPr>
    </w:p>
    <w:p w:rsidR="00E05825" w:rsidRDefault="00646E7D">
      <w:pPr>
        <w:widowControl/>
        <w:jc w:val="left"/>
        <w:rPr>
          <w:sz w:val="24"/>
          <w:szCs w:val="24"/>
        </w:rPr>
      </w:pPr>
      <w:r>
        <w:rPr>
          <w:sz w:val="24"/>
          <w:szCs w:val="24"/>
        </w:rPr>
        <w:br w:type="page"/>
      </w:r>
    </w:p>
    <w:p w:rsidR="00E05825" w:rsidRDefault="00E05825">
      <w:pPr>
        <w:ind w:right="105" w:firstLine="496"/>
        <w:rPr>
          <w:sz w:val="24"/>
          <w:szCs w:val="24"/>
        </w:rPr>
      </w:pPr>
    </w:p>
    <w:p w:rsidR="00E05825" w:rsidRDefault="00E05825">
      <w:pPr>
        <w:ind w:right="105" w:firstLine="496"/>
        <w:rPr>
          <w:sz w:val="24"/>
          <w:szCs w:val="24"/>
        </w:rPr>
      </w:pPr>
    </w:p>
    <w:p w:rsidR="00E05825" w:rsidRDefault="00646E7D">
      <w:pPr>
        <w:ind w:right="105" w:firstLine="496"/>
        <w:rPr>
          <w:sz w:val="24"/>
          <w:szCs w:val="24"/>
        </w:rPr>
      </w:pPr>
      <w:r>
        <w:rPr>
          <w:rFonts w:hint="eastAsia"/>
          <w:sz w:val="24"/>
          <w:szCs w:val="24"/>
        </w:rPr>
        <w:t>（本页为盖章页）</w:t>
      </w:r>
    </w:p>
    <w:p w:rsidR="00E05825" w:rsidRDefault="00E05825">
      <w:pPr>
        <w:ind w:right="105" w:firstLine="496"/>
        <w:rPr>
          <w:sz w:val="24"/>
          <w:szCs w:val="24"/>
        </w:rPr>
      </w:pPr>
    </w:p>
    <w:p w:rsidR="00E05825" w:rsidRDefault="00E05825">
      <w:pPr>
        <w:ind w:right="105" w:firstLine="496"/>
        <w:rPr>
          <w:sz w:val="24"/>
          <w:szCs w:val="24"/>
        </w:rPr>
      </w:pPr>
    </w:p>
    <w:p w:rsidR="00E05825" w:rsidRDefault="00E05825">
      <w:pPr>
        <w:ind w:right="105" w:firstLine="496"/>
        <w:rPr>
          <w:sz w:val="24"/>
          <w:szCs w:val="24"/>
        </w:rPr>
      </w:pPr>
    </w:p>
    <w:p w:rsidR="00E05825" w:rsidRDefault="00646E7D">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E05825" w:rsidRDefault="00646E7D">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E05825" w:rsidRDefault="00646E7D">
      <w:pPr>
        <w:spacing w:line="480" w:lineRule="auto"/>
        <w:ind w:right="108" w:firstLine="493"/>
        <w:rPr>
          <w:sz w:val="24"/>
          <w:szCs w:val="24"/>
        </w:rPr>
      </w:pPr>
      <w:r>
        <w:rPr>
          <w:rFonts w:cs="宋体" w:hint="eastAsia"/>
          <w:sz w:val="24"/>
          <w:szCs w:val="24"/>
        </w:rPr>
        <w:t>联系地址：</w:t>
      </w:r>
      <w:r>
        <w:rPr>
          <w:sz w:val="24"/>
          <w:szCs w:val="24"/>
        </w:rPr>
        <w:t xml:space="preserve">                      </w:t>
      </w:r>
    </w:p>
    <w:p w:rsidR="00E05825" w:rsidRDefault="00646E7D">
      <w:pPr>
        <w:spacing w:line="480" w:lineRule="auto"/>
        <w:ind w:right="108" w:firstLine="493"/>
        <w:rPr>
          <w:sz w:val="24"/>
          <w:szCs w:val="24"/>
        </w:rPr>
      </w:pPr>
      <w:r>
        <w:rPr>
          <w:rFonts w:cs="宋体" w:hint="eastAsia"/>
          <w:sz w:val="24"/>
          <w:szCs w:val="24"/>
        </w:rPr>
        <w:t>电话：</w:t>
      </w:r>
      <w:r>
        <w:rPr>
          <w:sz w:val="24"/>
          <w:szCs w:val="24"/>
        </w:rPr>
        <w:t xml:space="preserve">                          </w:t>
      </w:r>
    </w:p>
    <w:p w:rsidR="00E05825" w:rsidRDefault="00646E7D">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E05825" w:rsidRDefault="00E05825">
      <w:pPr>
        <w:spacing w:line="480" w:lineRule="auto"/>
        <w:ind w:right="108" w:firstLine="493"/>
        <w:rPr>
          <w:sz w:val="24"/>
          <w:szCs w:val="24"/>
        </w:rPr>
      </w:pPr>
    </w:p>
    <w:p w:rsidR="00E05825" w:rsidRDefault="00646E7D">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E05825" w:rsidRDefault="00646E7D">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E05825" w:rsidRDefault="00646E7D">
      <w:pPr>
        <w:spacing w:line="480" w:lineRule="auto"/>
        <w:ind w:right="108" w:firstLine="493"/>
        <w:rPr>
          <w:sz w:val="24"/>
          <w:szCs w:val="24"/>
        </w:rPr>
      </w:pPr>
      <w:r>
        <w:rPr>
          <w:rFonts w:cs="宋体" w:hint="eastAsia"/>
          <w:sz w:val="24"/>
          <w:szCs w:val="24"/>
        </w:rPr>
        <w:t>联系地址：</w:t>
      </w:r>
    </w:p>
    <w:p w:rsidR="00E05825" w:rsidRDefault="00646E7D">
      <w:pPr>
        <w:spacing w:line="480" w:lineRule="auto"/>
        <w:ind w:right="108" w:firstLine="493"/>
        <w:rPr>
          <w:sz w:val="24"/>
          <w:szCs w:val="24"/>
        </w:rPr>
      </w:pPr>
      <w:r>
        <w:rPr>
          <w:rFonts w:cs="宋体" w:hint="eastAsia"/>
          <w:sz w:val="24"/>
          <w:szCs w:val="24"/>
        </w:rPr>
        <w:t>电话：</w:t>
      </w:r>
    </w:p>
    <w:p w:rsidR="00E05825" w:rsidRDefault="00646E7D">
      <w:pPr>
        <w:spacing w:line="480" w:lineRule="auto"/>
        <w:ind w:right="108" w:firstLine="493"/>
        <w:rPr>
          <w:rFonts w:cs="宋体"/>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E05825" w:rsidRDefault="00E05825">
      <w:pPr>
        <w:widowControl/>
        <w:jc w:val="left"/>
        <w:rPr>
          <w:rFonts w:cs="宋体"/>
          <w:sz w:val="24"/>
          <w:szCs w:val="24"/>
        </w:rPr>
        <w:sectPr w:rsidR="00E05825">
          <w:footerReference w:type="default" r:id="rId7"/>
          <w:pgSz w:w="11906" w:h="16838"/>
          <w:pgMar w:top="1440" w:right="1800" w:bottom="1440" w:left="1800" w:header="851" w:footer="992" w:gutter="0"/>
          <w:cols w:space="425"/>
          <w:docGrid w:type="lines" w:linePitch="312"/>
        </w:sectPr>
      </w:pPr>
    </w:p>
    <w:p w:rsidR="00104089" w:rsidRDefault="00104089">
      <w:pPr>
        <w:spacing w:line="480" w:lineRule="auto"/>
        <w:ind w:right="108"/>
        <w:jc w:val="center"/>
        <w:rPr>
          <w:b/>
          <w:sz w:val="24"/>
          <w:szCs w:val="24"/>
        </w:rPr>
      </w:pPr>
    </w:p>
    <w:p w:rsidR="00E05825" w:rsidRDefault="00E05825">
      <w:pPr>
        <w:widowControl/>
        <w:jc w:val="left"/>
        <w:rPr>
          <w:rFonts w:cs="宋体"/>
          <w:sz w:val="24"/>
          <w:szCs w:val="24"/>
        </w:rPr>
      </w:pPr>
    </w:p>
    <w:sectPr w:rsidR="00E058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7D" w:rsidRDefault="00646E7D">
      <w:r>
        <w:separator/>
      </w:r>
    </w:p>
  </w:endnote>
  <w:endnote w:type="continuationSeparator" w:id="0">
    <w:p w:rsidR="00646E7D" w:rsidRDefault="0064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25" w:rsidRDefault="00646E7D">
    <w:pPr>
      <w:pStyle w:val="a7"/>
      <w:jc w:val="center"/>
    </w:pPr>
    <w:r>
      <w:rPr>
        <w:lang w:val="zh-CN"/>
      </w:rPr>
      <w:t xml:space="preserve"> </w:t>
    </w:r>
    <w:r>
      <w:rPr>
        <w:b/>
        <w:bCs/>
      </w:rPr>
      <w:fldChar w:fldCharType="begin"/>
    </w:r>
    <w:r>
      <w:rPr>
        <w:b/>
        <w:bCs/>
      </w:rPr>
      <w:instrText>PAGE</w:instrText>
    </w:r>
    <w:r>
      <w:rPr>
        <w:b/>
        <w:bCs/>
      </w:rPr>
      <w:fldChar w:fldCharType="separate"/>
    </w:r>
    <w:r w:rsidR="002A28FE">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A28FE">
      <w:rPr>
        <w:b/>
        <w:bCs/>
        <w:noProof/>
      </w:rPr>
      <w:t>7</w:t>
    </w:r>
    <w:r>
      <w:rPr>
        <w:b/>
        <w:bCs/>
      </w:rPr>
      <w:fldChar w:fldCharType="end"/>
    </w:r>
  </w:p>
  <w:p w:rsidR="00E05825" w:rsidRDefault="00E058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7D" w:rsidRDefault="00646E7D">
      <w:r>
        <w:separator/>
      </w:r>
    </w:p>
  </w:footnote>
  <w:footnote w:type="continuationSeparator" w:id="0">
    <w:p w:rsidR="00646E7D" w:rsidRDefault="0064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FF76B755"/>
    <w:rsid w:val="00031004"/>
    <w:rsid w:val="000366A2"/>
    <w:rsid w:val="0009219B"/>
    <w:rsid w:val="00095788"/>
    <w:rsid w:val="000A1092"/>
    <w:rsid w:val="00104089"/>
    <w:rsid w:val="00116144"/>
    <w:rsid w:val="0013379B"/>
    <w:rsid w:val="001570D8"/>
    <w:rsid w:val="001E3BE6"/>
    <w:rsid w:val="001E3C50"/>
    <w:rsid w:val="001F06B8"/>
    <w:rsid w:val="002A28FE"/>
    <w:rsid w:val="002C32D3"/>
    <w:rsid w:val="002E52E4"/>
    <w:rsid w:val="003C4C14"/>
    <w:rsid w:val="003F2A53"/>
    <w:rsid w:val="004243A5"/>
    <w:rsid w:val="00426A9B"/>
    <w:rsid w:val="00427355"/>
    <w:rsid w:val="00447328"/>
    <w:rsid w:val="00463A0A"/>
    <w:rsid w:val="004839FA"/>
    <w:rsid w:val="004E5FFC"/>
    <w:rsid w:val="00534F27"/>
    <w:rsid w:val="00543A6A"/>
    <w:rsid w:val="005500BE"/>
    <w:rsid w:val="0057646B"/>
    <w:rsid w:val="00594DD6"/>
    <w:rsid w:val="005A0132"/>
    <w:rsid w:val="005B6011"/>
    <w:rsid w:val="005E2C87"/>
    <w:rsid w:val="00646E7D"/>
    <w:rsid w:val="006926F5"/>
    <w:rsid w:val="006E03AC"/>
    <w:rsid w:val="006F1DF9"/>
    <w:rsid w:val="00781AB2"/>
    <w:rsid w:val="007A2139"/>
    <w:rsid w:val="007D0891"/>
    <w:rsid w:val="007D2EC2"/>
    <w:rsid w:val="00834F20"/>
    <w:rsid w:val="00853A2B"/>
    <w:rsid w:val="008B00A9"/>
    <w:rsid w:val="008D4FDE"/>
    <w:rsid w:val="008E11D1"/>
    <w:rsid w:val="009117F5"/>
    <w:rsid w:val="00951856"/>
    <w:rsid w:val="009A161C"/>
    <w:rsid w:val="00A22AF2"/>
    <w:rsid w:val="00A500BC"/>
    <w:rsid w:val="00A70DF1"/>
    <w:rsid w:val="00A7312D"/>
    <w:rsid w:val="00B01BFF"/>
    <w:rsid w:val="00B21F76"/>
    <w:rsid w:val="00B656EF"/>
    <w:rsid w:val="00B7192D"/>
    <w:rsid w:val="00BB7161"/>
    <w:rsid w:val="00BF12CA"/>
    <w:rsid w:val="00C13A31"/>
    <w:rsid w:val="00C21946"/>
    <w:rsid w:val="00C30D76"/>
    <w:rsid w:val="00C84E2D"/>
    <w:rsid w:val="00CB09B2"/>
    <w:rsid w:val="00D818CD"/>
    <w:rsid w:val="00E05825"/>
    <w:rsid w:val="00E3211C"/>
    <w:rsid w:val="00E73B29"/>
    <w:rsid w:val="00EB48DF"/>
    <w:rsid w:val="00EC0CFD"/>
    <w:rsid w:val="00F3596D"/>
    <w:rsid w:val="00FC4782"/>
    <w:rsid w:val="00FD0271"/>
    <w:rsid w:val="00FE49CB"/>
    <w:rsid w:val="00FF584C"/>
    <w:rsid w:val="6F04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495</Words>
  <Characters>2827</Characters>
  <Application>Microsoft Office Word</Application>
  <DocSecurity>0</DocSecurity>
  <Lines>23</Lines>
  <Paragraphs>6</Paragraphs>
  <ScaleCrop>false</ScaleCrop>
  <Company>CHINA</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不动产估价委托合同</dc:title>
  <dc:creator>topvaluer</dc:creator>
  <cp:lastModifiedBy>1</cp:lastModifiedBy>
  <cp:revision>4</cp:revision>
  <cp:lastPrinted>2016-12-07T10:30:00Z</cp:lastPrinted>
  <dcterms:created xsi:type="dcterms:W3CDTF">2024-04-08T08:58:00Z</dcterms:created>
  <dcterms:modified xsi:type="dcterms:W3CDTF">2024-04-08T09:16:00Z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2052-11.8.2.11972</vt:lpwstr>
  </property>
  <property fmtid="{D5CDD505-2E9C-101B-9397-08002B2CF9AE}" pid="3" name="ICV">
    <vt:lpwstr>6A81C612D40BB7743EAD1366748C99D9</vt:lpwstr>
  </property>
</Properties>
</file>